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65CF5" w:rsidRDefault="00265CF5"/>
    <w:p w:rsidR="009345D8" w:rsidRDefault="009345D8" w:rsidP="0093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911"/>
        <w:gridCol w:w="1954"/>
      </w:tblGrid>
      <w:tr w:rsidR="009345D8" w:rsidTr="009345D8">
        <w:trPr>
          <w:cantSplit/>
          <w:trHeight w:val="585"/>
          <w:tblHeader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  часов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Цели изучения курса информатики и ИКТ. Техника безопасности и организация рабочего места. День знаний*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Информация и её свойства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Информационные процессы. Обработка информации. Международный день распространения грамотности*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Информационные процессы. Хранение и передача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5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Всемирная паутина как информационное хранилище</w:t>
            </w:r>
          </w:p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5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Представление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5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Дискретная форма представления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5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Единицы измерения информации</w:t>
            </w:r>
          </w:p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Всемирный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5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Основные компоненты компьютера и их функции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Персональный компьютер.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Программное обеспечение компьютера. Системное программное обеспечение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Системы программирования и прикладное программное обеспечение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Файлы и файловые структуры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Пользовательский интерфейс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Формирование изображения на экране компьютера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Компьютерная графика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178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Создание графических изображений. День российского студенчества*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79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</w:tr>
      <w:tr w:rsidR="009345D8" w:rsidTr="009345D8">
        <w:trPr>
          <w:cantSplit/>
          <w:trHeight w:val="253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21.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Текстовые документы и технологии их создания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Создание текстовых документов на компьютере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Прямое форматирование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24.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Стилевое форматирование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3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25.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Визуализация информации в текстовых документах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11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26.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Распознавание текста и системы компьютерного перевода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85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27.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Оценка количественных параметров текстовых документов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43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Оформление реферата История вычислительной техники. День российской науки*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53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29.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«Обработка текстовой информации».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Мультимедиа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30.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Технология мультимедиа.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9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Компьютерные презентации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25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Создание мультимедийной презентации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19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33.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главы «Мультимедиа».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05"/>
          <w:jc w:val="center"/>
        </w:trPr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345D8" w:rsidTr="009345D8">
        <w:trPr>
          <w:cantSplit/>
          <w:trHeight w:val="233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34.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Основные понятия курса.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05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</w:tr>
    </w:tbl>
    <w:p w:rsidR="009345D8" w:rsidRDefault="009345D8" w:rsidP="009345D8">
      <w:pPr>
        <w:ind w:firstLine="709"/>
        <w:jc w:val="center"/>
        <w:rPr>
          <w:b/>
          <w:sz w:val="24"/>
          <w:szCs w:val="24"/>
        </w:rPr>
      </w:pPr>
    </w:p>
    <w:p w:rsidR="009345D8" w:rsidRDefault="009345D8" w:rsidP="009345D8">
      <w:pPr>
        <w:ind w:firstLine="709"/>
        <w:jc w:val="center"/>
        <w:rPr>
          <w:b/>
        </w:rPr>
      </w:pPr>
      <w:r>
        <w:rPr>
          <w:b/>
        </w:rPr>
        <w:t>8 класс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5975"/>
        <w:gridCol w:w="1652"/>
      </w:tblGrid>
      <w:tr w:rsidR="009345D8" w:rsidTr="009345D8">
        <w:trPr>
          <w:cantSplit/>
          <w:trHeight w:val="1014"/>
          <w:tblHeader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1.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Общие сведения о системах счисления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Двоичная система счисления. Двоичная арифметика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Восьмеричная</w:t>
            </w:r>
            <w:proofErr w:type="gramEnd"/>
            <w: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Правило перевода целых десятичных чисел в систему счисления с основанием q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Представление целых чисел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Представление вещественных чисел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Высказывание. Логические операции.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8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Построение таблиц истинности для логических выражений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8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Свойства логических операций. День начала Нюрнбергского процесса*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8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Решение логических задач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8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12.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Логические элементы. День Государственного герба Российской Федерации*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D8" w:rsidTr="009345D8">
        <w:trPr>
          <w:cantSplit/>
          <w:jc w:val="center"/>
        </w:trPr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Основы алгоритмизации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Алгоритмы и исполнители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Способы записи алгоритмов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Объекты алгоритмов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Алгоритмическая конструкция следование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Алгоритмическая конструкция ветвление. Полная форма ветвления. Международный день художника*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Неполная форма ветвления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21.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Цикл с заданным условием окончания работы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Цикл с заданным числом повторений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Начала программирования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24.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Общие сведения о языке программирования</w:t>
            </w:r>
          </w:p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25.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Организация ввода и вывода данных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26.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Программирование линейных алгоритмов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27.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Программирование разветвляющихся алгоритмов. Условный оператор.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Составной оператор. Многообразие способов записи ветвлений.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29.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30.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Программирование циклов с заданным условием окончания работы.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Программирование циклов с заданным числом повторений.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>Различные варианты программирования циклического алгоритма.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33.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Основные понятия курса.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</w:tr>
    </w:tbl>
    <w:p w:rsidR="009345D8" w:rsidRDefault="009345D8" w:rsidP="009345D8">
      <w:pPr>
        <w:ind w:firstLine="709"/>
        <w:jc w:val="center"/>
        <w:rPr>
          <w:b/>
        </w:rPr>
      </w:pPr>
    </w:p>
    <w:p w:rsidR="009345D8" w:rsidRDefault="009345D8" w:rsidP="009345D8">
      <w:pPr>
        <w:ind w:firstLine="709"/>
        <w:jc w:val="center"/>
        <w:rPr>
          <w:b/>
        </w:rPr>
      </w:pPr>
      <w:r>
        <w:rPr>
          <w:b/>
        </w:rPr>
        <w:t>9 класс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044"/>
        <w:gridCol w:w="1659"/>
      </w:tblGrid>
      <w:tr w:rsidR="009345D8" w:rsidTr="009345D8">
        <w:trPr>
          <w:cantSplit/>
          <w:trHeight w:val="725"/>
          <w:tblHeader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  <w:p w:rsidR="009345D8" w:rsidRDefault="009345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1.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</w:tr>
      <w:tr w:rsidR="009345D8" w:rsidTr="009345D8">
        <w:trPr>
          <w:cantSplit/>
          <w:trHeight w:val="344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Моделирование как метод познания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78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Знаковые модели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7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Графические</w:t>
            </w:r>
            <w:r>
              <w:rPr>
                <w:lang w:val="en-US"/>
              </w:rPr>
              <w:t xml:space="preserve"> </w:t>
            </w:r>
            <w:r>
              <w:t>информационные  модели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72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Табличные информационные модели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База данных как модель предметной области. Реляционные базы данных.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21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Система управления базами данных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Создание базы данных. Запросы на выборку данных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</w:tr>
      <w:tr w:rsidR="009345D8" w:rsidTr="009345D8">
        <w:trPr>
          <w:cantSplit/>
          <w:trHeight w:val="349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Решение задач на компьютере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Одномерные массивы целых чисел. Описание, заполнение, вывод массива.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07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Вычисление суммы элементов массива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57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Последовательный поиск в массиве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64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Сортировка массива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14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Конструирование алгоритмов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Запись вспомогательных алгоритмов на  языке Паскаль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825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Обработка числовой информации в электронных таблицах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</w:tr>
      <w:tr w:rsidR="009345D8" w:rsidTr="009345D8">
        <w:trPr>
          <w:cantSplit/>
          <w:trHeight w:val="46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41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Организация вычислений. Относительные, абсолютные и смешанные ссылки.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58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Встроенные функции. Логические функции.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77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21.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Сортировка и поиск данных.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9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Построение диаграмм и графиков.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842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Обобщение и систематизация основных понятий главы «</w:t>
            </w:r>
            <w:r>
              <w:rPr>
                <w:bCs/>
              </w:rPr>
              <w:t>Обработка числовой информации в электронных таблицах»</w:t>
            </w:r>
            <w:r>
              <w:t xml:space="preserve">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66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9345D8" w:rsidTr="009345D8">
        <w:trPr>
          <w:cantSplit/>
          <w:trHeight w:val="37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24.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Локальные и глобальные компьютерные сети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21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25.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Как устроен Интернет. IP-адрес компьютера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345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26.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Доменная система имён. Протоколы передачи данных.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2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27.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Всемирная паутина. Файловые архивы.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4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Электронная почта. Сетевое коллективное взаимодействие. Сетевой этикет. Безопасность в Интернете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8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29.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Технологии создания сайта. День космонавтики, 65 лет со дня запуска СССР первого искусственного спутника Земли*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41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30.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Содержание и структура сайта.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Оформление сайта.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8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Размещение сайта в Интернете.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541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33.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Обобщение и систематизация основных понятий главы «</w:t>
            </w:r>
            <w:r>
              <w:rPr>
                <w:bCs/>
              </w:rPr>
              <w:t>Коммуникационные технологии»</w:t>
            </w:r>
            <w:r>
              <w:t xml:space="preserve">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65"/>
          <w:jc w:val="center"/>
        </w:trPr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345D8" w:rsidTr="009345D8">
        <w:trPr>
          <w:cantSplit/>
          <w:trHeight w:val="27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Основные понятия курса.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9345D8" w:rsidTr="009345D8">
        <w:trPr>
          <w:cantSplit/>
          <w:trHeight w:val="259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8" w:rsidRDefault="00934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8" w:rsidRDefault="00934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</w:tr>
    </w:tbl>
    <w:p w:rsidR="009345D8" w:rsidRDefault="009345D8" w:rsidP="009345D8">
      <w:pPr>
        <w:ind w:firstLine="709"/>
        <w:jc w:val="center"/>
        <w:rPr>
          <w:b/>
        </w:rPr>
      </w:pPr>
    </w:p>
    <w:p w:rsidR="009345D8" w:rsidRDefault="009345D8" w:rsidP="009345D8">
      <w:pPr>
        <w:ind w:firstLine="709"/>
        <w:rPr>
          <w:b/>
        </w:rPr>
      </w:pPr>
      <w:r>
        <w:rPr>
          <w:rFonts w:eastAsia="Calibri"/>
        </w:rPr>
        <w:t>*Образовательные события из Рабочей программы воспитания МОУ «</w:t>
      </w:r>
      <w:proofErr w:type="spellStart"/>
      <w:r>
        <w:rPr>
          <w:rFonts w:eastAsia="Calibri"/>
        </w:rPr>
        <w:t>Речкаловская</w:t>
      </w:r>
      <w:proofErr w:type="spellEnd"/>
      <w:r>
        <w:rPr>
          <w:rFonts w:eastAsia="Calibri"/>
        </w:rPr>
        <w:t xml:space="preserve"> СОШ</w:t>
      </w:r>
    </w:p>
    <w:p w:rsidR="009345D8" w:rsidRDefault="009345D8" w:rsidP="009345D8">
      <w:pPr>
        <w:rPr>
          <w:b/>
        </w:rPr>
        <w:sectPr w:rsidR="009345D8">
          <w:pgSz w:w="11906" w:h="16838"/>
          <w:pgMar w:top="1134" w:right="850" w:bottom="1134" w:left="1701" w:header="708" w:footer="708" w:gutter="0"/>
          <w:cols w:space="720"/>
        </w:sectPr>
      </w:pPr>
    </w:p>
    <w:p w:rsidR="009345D8" w:rsidRDefault="009345D8">
      <w:bookmarkStart w:id="0" w:name="_GoBack"/>
      <w:bookmarkEnd w:id="0"/>
    </w:p>
    <w:sectPr w:rsidR="0093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9345D8"/>
    <w:rsid w:val="009775F5"/>
    <w:rsid w:val="00A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2022-11-09T05:46:00Z</dcterms:created>
  <dcterms:modified xsi:type="dcterms:W3CDTF">2022-11-09T05:47:00Z</dcterms:modified>
</cp:coreProperties>
</file>